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A5F3" w14:textId="4785C790" w:rsidR="0072714C" w:rsidRDefault="00D31D5A" w:rsidP="00E3491D">
      <w:pPr>
        <w:tabs>
          <w:tab w:val="left" w:pos="3372"/>
        </w:tabs>
        <w:rPr>
          <w:b/>
          <w:sz w:val="28"/>
          <w:szCs w:val="28"/>
        </w:rPr>
      </w:pPr>
      <w:bookmarkStart w:id="0" w:name="_GoBack"/>
      <w:bookmarkEnd w:id="0"/>
      <w:r>
        <w:rPr>
          <w:b/>
          <w:sz w:val="28"/>
          <w:szCs w:val="28"/>
        </w:rPr>
        <w:t xml:space="preserve">                      </w:t>
      </w:r>
      <w:r w:rsidR="00E3491D">
        <w:rPr>
          <w:b/>
          <w:sz w:val="28"/>
          <w:szCs w:val="28"/>
        </w:rPr>
        <w:tab/>
        <w:t xml:space="preserve"> </w:t>
      </w:r>
    </w:p>
    <w:p w14:paraId="213D7977" w14:textId="32B3D8F0" w:rsidR="00F174F4" w:rsidRDefault="00E3491D">
      <w:pPr>
        <w:rPr>
          <w:rFonts w:ascii="Arial" w:hAnsi="Arial" w:cs="Arial"/>
          <w:b/>
          <w:sz w:val="40"/>
          <w:szCs w:val="40"/>
        </w:rPr>
      </w:pPr>
      <w:r>
        <w:rPr>
          <w:b/>
          <w:sz w:val="28"/>
          <w:szCs w:val="28"/>
        </w:rPr>
        <w:t xml:space="preserve"> </w:t>
      </w:r>
      <w:r w:rsidR="00FA2791">
        <w:rPr>
          <w:b/>
          <w:sz w:val="28"/>
          <w:szCs w:val="28"/>
        </w:rPr>
        <w:t xml:space="preserve">    </w:t>
      </w:r>
      <w:r>
        <w:rPr>
          <w:rFonts w:ascii="Arial" w:hAnsi="Arial" w:cs="Arial"/>
          <w:b/>
          <w:sz w:val="40"/>
          <w:szCs w:val="40"/>
        </w:rPr>
        <w:t xml:space="preserve">           </w:t>
      </w:r>
      <w:r>
        <w:rPr>
          <w:noProof/>
          <w:lang w:eastAsia="en-GB"/>
        </w:rPr>
        <w:drawing>
          <wp:inline distT="0" distB="0" distL="0" distR="0" wp14:anchorId="6E11A7FA" wp14:editId="6CA6CA97">
            <wp:extent cx="3611880" cy="1604010"/>
            <wp:effectExtent l="0" t="0" r="7620" b="0"/>
            <wp:docPr id="2" name="Picture 2" descr="Dyneley House Surgery_logo (1)"/>
            <wp:cNvGraphicFramePr/>
            <a:graphic xmlns:a="http://schemas.openxmlformats.org/drawingml/2006/main">
              <a:graphicData uri="http://schemas.openxmlformats.org/drawingml/2006/picture">
                <pic:pic xmlns:pic="http://schemas.openxmlformats.org/drawingml/2006/picture">
                  <pic:nvPicPr>
                    <pic:cNvPr id="2" name="Picture 2" descr="Dyneley House Surgery_logo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1880" cy="1604010"/>
                    </a:xfrm>
                    <a:prstGeom prst="rect">
                      <a:avLst/>
                    </a:prstGeom>
                    <a:noFill/>
                    <a:ln>
                      <a:noFill/>
                    </a:ln>
                  </pic:spPr>
                </pic:pic>
              </a:graphicData>
            </a:graphic>
          </wp:inline>
        </w:drawing>
      </w:r>
    </w:p>
    <w:p w14:paraId="37D56DB9" w14:textId="17395619" w:rsidR="00FB72F8" w:rsidRDefault="00726896">
      <w:pPr>
        <w:rPr>
          <w:rFonts w:ascii="Arial" w:hAnsi="Arial" w:cs="Arial"/>
          <w:b/>
          <w:sz w:val="40"/>
          <w:szCs w:val="40"/>
        </w:rPr>
      </w:pPr>
      <w:r w:rsidRPr="00726896">
        <w:rPr>
          <w:rFonts w:ascii="Arial" w:hAnsi="Arial" w:cs="Arial"/>
          <w:b/>
          <w:sz w:val="40"/>
          <w:szCs w:val="40"/>
        </w:rPr>
        <w:t xml:space="preserve">      </w:t>
      </w:r>
      <w:r w:rsidR="00BB22F3">
        <w:rPr>
          <w:noProof/>
          <w:lang w:eastAsia="en-GB"/>
        </w:rPr>
        <w:drawing>
          <wp:inline distT="0" distB="0" distL="0" distR="0" wp14:anchorId="079FD129" wp14:editId="1927BB8F">
            <wp:extent cx="5724525" cy="2743200"/>
            <wp:effectExtent l="0" t="0" r="9525" b="0"/>
            <wp:docPr id="1" name="Picture 1" descr="imgID14166075_jpg-pwrt2"/>
            <wp:cNvGraphicFramePr/>
            <a:graphic xmlns:a="http://schemas.openxmlformats.org/drawingml/2006/main">
              <a:graphicData uri="http://schemas.openxmlformats.org/drawingml/2006/picture">
                <pic:pic xmlns:pic="http://schemas.openxmlformats.org/drawingml/2006/picture">
                  <pic:nvPicPr>
                    <pic:cNvPr id="1" name="Picture 1" descr="imgID14166075_jpg-pwrt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43200"/>
                    </a:xfrm>
                    <a:prstGeom prst="rect">
                      <a:avLst/>
                    </a:prstGeom>
                    <a:noFill/>
                    <a:ln>
                      <a:noFill/>
                    </a:ln>
                  </pic:spPr>
                </pic:pic>
              </a:graphicData>
            </a:graphic>
          </wp:inline>
        </w:drawing>
      </w:r>
    </w:p>
    <w:p w14:paraId="37C0F004" w14:textId="77777777" w:rsidR="00FB72F8" w:rsidRDefault="00FB72F8">
      <w:pPr>
        <w:rPr>
          <w:rFonts w:ascii="Arial" w:hAnsi="Arial" w:cs="Arial"/>
          <w:b/>
          <w:sz w:val="40"/>
          <w:szCs w:val="40"/>
        </w:rPr>
      </w:pPr>
    </w:p>
    <w:p w14:paraId="51B64B31" w14:textId="77777777" w:rsidR="00BB22F3" w:rsidRDefault="00FB72F8">
      <w:pPr>
        <w:rPr>
          <w:rFonts w:ascii="Arial" w:hAnsi="Arial" w:cs="Arial"/>
          <w:b/>
          <w:sz w:val="40"/>
          <w:szCs w:val="40"/>
        </w:rPr>
      </w:pPr>
      <w:r>
        <w:rPr>
          <w:rFonts w:ascii="Arial" w:hAnsi="Arial" w:cs="Arial"/>
          <w:b/>
          <w:sz w:val="40"/>
          <w:szCs w:val="40"/>
        </w:rPr>
        <w:t xml:space="preserve">   </w:t>
      </w:r>
      <w:r w:rsidR="00BB22F3">
        <w:rPr>
          <w:rFonts w:ascii="Arial" w:hAnsi="Arial" w:cs="Arial"/>
          <w:b/>
          <w:sz w:val="40"/>
          <w:szCs w:val="40"/>
        </w:rPr>
        <w:t xml:space="preserve"> </w:t>
      </w:r>
    </w:p>
    <w:p w14:paraId="6BBBC1FB" w14:textId="621C522C" w:rsidR="008B6CE5" w:rsidRPr="00F174F4" w:rsidRDefault="00726896">
      <w:pPr>
        <w:rPr>
          <w:b/>
          <w:sz w:val="48"/>
          <w:szCs w:val="48"/>
        </w:rPr>
      </w:pPr>
      <w:r w:rsidRPr="00726896">
        <w:rPr>
          <w:rFonts w:ascii="Arial" w:hAnsi="Arial" w:cs="Arial"/>
          <w:b/>
          <w:sz w:val="40"/>
          <w:szCs w:val="40"/>
        </w:rPr>
        <w:t xml:space="preserve"> </w:t>
      </w:r>
      <w:r w:rsidR="00650947">
        <w:rPr>
          <w:rFonts w:ascii="Arial" w:hAnsi="Arial" w:cs="Arial"/>
          <w:b/>
          <w:sz w:val="40"/>
          <w:szCs w:val="40"/>
        </w:rPr>
        <w:t xml:space="preserve">    </w:t>
      </w:r>
      <w:r w:rsidR="00853FC1" w:rsidRPr="00F174F4">
        <w:rPr>
          <w:rFonts w:ascii="Arial" w:hAnsi="Arial" w:cs="Arial"/>
          <w:b/>
          <w:sz w:val="48"/>
          <w:szCs w:val="48"/>
        </w:rPr>
        <w:t>PATIENT PARTICIPATION GROUP</w:t>
      </w:r>
    </w:p>
    <w:p w14:paraId="2DF7304A" w14:textId="77777777" w:rsidR="008B6CE5" w:rsidRPr="003021BD" w:rsidRDefault="008B6CE5">
      <w:pPr>
        <w:rPr>
          <w:rFonts w:ascii="Arial" w:hAnsi="Arial" w:cs="Arial"/>
          <w:b/>
          <w:sz w:val="48"/>
          <w:szCs w:val="48"/>
        </w:rPr>
      </w:pPr>
    </w:p>
    <w:p w14:paraId="63226BDB" w14:textId="51694EF1" w:rsidR="008B6CE5" w:rsidRPr="003021BD" w:rsidRDefault="00FA2791">
      <w:pPr>
        <w:rPr>
          <w:rFonts w:ascii="Arial" w:hAnsi="Arial" w:cs="Arial"/>
          <w:b/>
          <w:sz w:val="48"/>
          <w:szCs w:val="48"/>
        </w:rPr>
      </w:pPr>
      <w:r w:rsidRPr="003021BD">
        <w:rPr>
          <w:rFonts w:ascii="Arial" w:hAnsi="Arial" w:cs="Arial"/>
          <w:b/>
          <w:sz w:val="48"/>
          <w:szCs w:val="48"/>
        </w:rPr>
        <w:t xml:space="preserve">                   </w:t>
      </w:r>
      <w:r w:rsidR="003021BD" w:rsidRPr="003021BD">
        <w:rPr>
          <w:rFonts w:ascii="Arial" w:hAnsi="Arial" w:cs="Arial"/>
          <w:b/>
          <w:sz w:val="48"/>
          <w:szCs w:val="48"/>
        </w:rPr>
        <w:t>CONSTITUTION</w:t>
      </w:r>
    </w:p>
    <w:p w14:paraId="584DA361" w14:textId="77777777" w:rsidR="008B6CE5" w:rsidRDefault="008B6CE5">
      <w:pPr>
        <w:rPr>
          <w:b/>
          <w:sz w:val="28"/>
          <w:szCs w:val="28"/>
        </w:rPr>
      </w:pPr>
    </w:p>
    <w:p w14:paraId="479F0756" w14:textId="77777777" w:rsidR="008B6CE5" w:rsidRDefault="008B6CE5">
      <w:pPr>
        <w:rPr>
          <w:b/>
          <w:sz w:val="28"/>
          <w:szCs w:val="28"/>
        </w:rPr>
      </w:pPr>
    </w:p>
    <w:p w14:paraId="206E3719" w14:textId="5C9F9611" w:rsidR="008B6CE5" w:rsidRDefault="002804D1">
      <w:pPr>
        <w:rPr>
          <w:b/>
          <w:sz w:val="28"/>
          <w:szCs w:val="28"/>
        </w:rPr>
      </w:pPr>
      <w:r>
        <w:rPr>
          <w:b/>
          <w:sz w:val="28"/>
          <w:szCs w:val="28"/>
        </w:rPr>
        <w:lastRenderedPageBreak/>
        <w:t>February 2021</w:t>
      </w:r>
    </w:p>
    <w:p w14:paraId="15E00440" w14:textId="231A30E5" w:rsidR="002B233F" w:rsidRPr="00BE08D4" w:rsidRDefault="00F45830">
      <w:pPr>
        <w:rPr>
          <w:rFonts w:ascii="Arial" w:hAnsi="Arial" w:cs="Arial"/>
          <w:b/>
          <w:sz w:val="28"/>
          <w:szCs w:val="28"/>
        </w:rPr>
      </w:pPr>
      <w:r w:rsidRPr="00BE08D4">
        <w:rPr>
          <w:rFonts w:ascii="Arial" w:hAnsi="Arial" w:cs="Arial"/>
          <w:b/>
          <w:sz w:val="28"/>
          <w:szCs w:val="28"/>
        </w:rPr>
        <w:t>DYNELEY HOUSE SURGERY – PATIENT PARTICIPATION GROUP</w:t>
      </w:r>
    </w:p>
    <w:p w14:paraId="4E0FDAAC" w14:textId="77777777" w:rsidR="00127652" w:rsidRPr="00BE08D4" w:rsidRDefault="00127652">
      <w:pPr>
        <w:rPr>
          <w:rFonts w:ascii="Arial" w:hAnsi="Arial" w:cs="Arial"/>
          <w:b/>
          <w:sz w:val="24"/>
          <w:szCs w:val="24"/>
        </w:rPr>
      </w:pPr>
    </w:p>
    <w:p w14:paraId="5144E701" w14:textId="77777777" w:rsidR="00127652" w:rsidRPr="00BE08D4" w:rsidRDefault="00395BA0">
      <w:pPr>
        <w:rPr>
          <w:rFonts w:ascii="Arial" w:hAnsi="Arial" w:cs="Arial"/>
          <w:b/>
          <w:sz w:val="24"/>
          <w:szCs w:val="24"/>
        </w:rPr>
      </w:pPr>
      <w:r w:rsidRPr="00BE08D4">
        <w:rPr>
          <w:rFonts w:ascii="Arial" w:hAnsi="Arial" w:cs="Arial"/>
          <w:b/>
          <w:sz w:val="24"/>
          <w:szCs w:val="24"/>
        </w:rPr>
        <w:t>TERMS OF REFERENCE</w:t>
      </w:r>
    </w:p>
    <w:p w14:paraId="5B5EE821" w14:textId="77777777" w:rsidR="00127652" w:rsidRPr="00BE08D4" w:rsidRDefault="00127652">
      <w:pPr>
        <w:rPr>
          <w:rFonts w:ascii="Arial" w:hAnsi="Arial" w:cs="Arial"/>
          <w:sz w:val="24"/>
          <w:szCs w:val="24"/>
        </w:rPr>
      </w:pPr>
      <w:r w:rsidRPr="00BE08D4">
        <w:rPr>
          <w:rFonts w:ascii="Arial" w:hAnsi="Arial" w:cs="Arial"/>
          <w:sz w:val="24"/>
          <w:szCs w:val="24"/>
        </w:rPr>
        <w:t>To obtain patients views on the quality and range of services provided by the Practice.</w:t>
      </w:r>
    </w:p>
    <w:p w14:paraId="62FC20DD" w14:textId="77777777" w:rsidR="00127652" w:rsidRPr="00BE08D4" w:rsidRDefault="00127652">
      <w:pPr>
        <w:rPr>
          <w:rFonts w:ascii="Arial" w:hAnsi="Arial" w:cs="Arial"/>
          <w:sz w:val="24"/>
          <w:szCs w:val="24"/>
        </w:rPr>
      </w:pPr>
      <w:r w:rsidRPr="00BE08D4">
        <w:rPr>
          <w:rFonts w:ascii="Arial" w:hAnsi="Arial" w:cs="Arial"/>
          <w:sz w:val="24"/>
          <w:szCs w:val="24"/>
        </w:rPr>
        <w:t>To facilitate a patient contribution to the development of new or extensions to services provided by the Practice.</w:t>
      </w:r>
    </w:p>
    <w:p w14:paraId="7D85A72E" w14:textId="77777777" w:rsidR="00127652" w:rsidRPr="00BE08D4" w:rsidRDefault="00127652">
      <w:pPr>
        <w:rPr>
          <w:rFonts w:ascii="Arial" w:hAnsi="Arial" w:cs="Arial"/>
          <w:sz w:val="24"/>
          <w:szCs w:val="24"/>
        </w:rPr>
      </w:pPr>
      <w:r w:rsidRPr="00BE08D4">
        <w:rPr>
          <w:rFonts w:ascii="Arial" w:hAnsi="Arial" w:cs="Arial"/>
          <w:sz w:val="24"/>
          <w:szCs w:val="24"/>
        </w:rPr>
        <w:t>To work in partnership with the Practice to influence the design, shape and provision of health and social care for the communities served by the Practice.</w:t>
      </w:r>
    </w:p>
    <w:p w14:paraId="0B6B9B4E" w14:textId="77777777" w:rsidR="00127652" w:rsidRPr="00BE08D4" w:rsidRDefault="00127652">
      <w:pPr>
        <w:rPr>
          <w:rFonts w:ascii="Arial" w:hAnsi="Arial" w:cs="Arial"/>
          <w:sz w:val="24"/>
          <w:szCs w:val="24"/>
        </w:rPr>
      </w:pPr>
      <w:r w:rsidRPr="00BE08D4">
        <w:rPr>
          <w:rFonts w:ascii="Arial" w:hAnsi="Arial" w:cs="Arial"/>
          <w:sz w:val="24"/>
          <w:szCs w:val="24"/>
        </w:rPr>
        <w:t>To review the results of the Practice’s anonymised patient surveys and, where appropriate, suggest changes in order to improve services.</w:t>
      </w:r>
    </w:p>
    <w:p w14:paraId="3A31C219" w14:textId="77777777" w:rsidR="00127652" w:rsidRPr="00BE08D4" w:rsidRDefault="00127652">
      <w:pPr>
        <w:rPr>
          <w:rFonts w:ascii="Arial" w:hAnsi="Arial" w:cs="Arial"/>
          <w:sz w:val="24"/>
          <w:szCs w:val="24"/>
        </w:rPr>
      </w:pPr>
      <w:r w:rsidRPr="00BE08D4">
        <w:rPr>
          <w:rFonts w:ascii="Arial" w:hAnsi="Arial" w:cs="Arial"/>
          <w:sz w:val="24"/>
          <w:szCs w:val="24"/>
        </w:rPr>
        <w:t xml:space="preserve">To communicate, generally via the Practice, relevant information arising from the work of the Patient Group </w:t>
      </w:r>
      <w:r w:rsidR="00017C1A" w:rsidRPr="00BE08D4">
        <w:rPr>
          <w:rFonts w:ascii="Arial" w:hAnsi="Arial" w:cs="Arial"/>
          <w:sz w:val="24"/>
          <w:szCs w:val="24"/>
        </w:rPr>
        <w:t>to the communities served by the Practice.</w:t>
      </w:r>
    </w:p>
    <w:p w14:paraId="21F00CDB" w14:textId="77777777" w:rsidR="00017C1A" w:rsidRPr="00BE08D4" w:rsidRDefault="00017C1A">
      <w:pPr>
        <w:rPr>
          <w:rFonts w:ascii="Arial" w:hAnsi="Arial" w:cs="Arial"/>
          <w:sz w:val="24"/>
          <w:szCs w:val="24"/>
        </w:rPr>
      </w:pPr>
      <w:r w:rsidRPr="00BE08D4">
        <w:rPr>
          <w:rFonts w:ascii="Arial" w:hAnsi="Arial" w:cs="Arial"/>
          <w:sz w:val="24"/>
          <w:szCs w:val="24"/>
        </w:rPr>
        <w:t>To liaise with the other Patient Group/s particularly in the Skipton locality.</w:t>
      </w:r>
    </w:p>
    <w:p w14:paraId="1129E3E3" w14:textId="77777777" w:rsidR="001D044E" w:rsidRPr="00BE08D4" w:rsidRDefault="00395BA0">
      <w:pPr>
        <w:rPr>
          <w:rFonts w:ascii="Arial" w:hAnsi="Arial" w:cs="Arial"/>
          <w:b/>
          <w:sz w:val="24"/>
          <w:szCs w:val="24"/>
        </w:rPr>
      </w:pPr>
      <w:r w:rsidRPr="00BE08D4">
        <w:rPr>
          <w:rFonts w:ascii="Arial" w:hAnsi="Arial" w:cs="Arial"/>
          <w:b/>
          <w:sz w:val="24"/>
          <w:szCs w:val="24"/>
        </w:rPr>
        <w:t>MISSION STATEMENT</w:t>
      </w:r>
    </w:p>
    <w:p w14:paraId="0F182308" w14:textId="77777777" w:rsidR="001D044E" w:rsidRPr="00BE08D4" w:rsidRDefault="001D044E">
      <w:pPr>
        <w:rPr>
          <w:rFonts w:ascii="Arial" w:hAnsi="Arial" w:cs="Arial"/>
          <w:sz w:val="24"/>
          <w:szCs w:val="24"/>
        </w:rPr>
      </w:pPr>
      <w:r w:rsidRPr="00BE08D4">
        <w:rPr>
          <w:rFonts w:ascii="Arial" w:hAnsi="Arial" w:cs="Arial"/>
          <w:sz w:val="24"/>
          <w:szCs w:val="24"/>
        </w:rPr>
        <w:t>Act on behalf of Dyneley House’s patients to influence and communicate on the provision of health related services.</w:t>
      </w:r>
    </w:p>
    <w:p w14:paraId="2C0499C9" w14:textId="77777777" w:rsidR="001D044E" w:rsidRPr="00BE08D4" w:rsidRDefault="00395BA0">
      <w:pPr>
        <w:rPr>
          <w:rFonts w:ascii="Arial" w:hAnsi="Arial" w:cs="Arial"/>
          <w:b/>
          <w:sz w:val="24"/>
          <w:szCs w:val="24"/>
        </w:rPr>
      </w:pPr>
      <w:r w:rsidRPr="00BE08D4">
        <w:rPr>
          <w:rFonts w:ascii="Arial" w:hAnsi="Arial" w:cs="Arial"/>
          <w:b/>
          <w:sz w:val="24"/>
          <w:szCs w:val="24"/>
        </w:rPr>
        <w:t>CONSTITUTION</w:t>
      </w:r>
    </w:p>
    <w:p w14:paraId="478C907B" w14:textId="77777777" w:rsidR="001D044E" w:rsidRPr="00BE08D4" w:rsidRDefault="001D044E">
      <w:pPr>
        <w:rPr>
          <w:rFonts w:ascii="Arial" w:hAnsi="Arial" w:cs="Arial"/>
          <w:sz w:val="24"/>
          <w:szCs w:val="24"/>
        </w:rPr>
      </w:pPr>
      <w:r w:rsidRPr="00BE08D4">
        <w:rPr>
          <w:rFonts w:ascii="Arial" w:hAnsi="Arial" w:cs="Arial"/>
          <w:b/>
          <w:sz w:val="24"/>
          <w:szCs w:val="24"/>
        </w:rPr>
        <w:t>NAME</w:t>
      </w:r>
      <w:r w:rsidRPr="00BE08D4">
        <w:rPr>
          <w:rFonts w:ascii="Arial" w:hAnsi="Arial" w:cs="Arial"/>
          <w:sz w:val="24"/>
          <w:szCs w:val="24"/>
        </w:rPr>
        <w:t>: The name of the group shall be THE DYNELEY HOUSE SURGERY PATIENT PARTICIPATION GROUP (The Group)</w:t>
      </w:r>
    </w:p>
    <w:p w14:paraId="768F9E10" w14:textId="77777777" w:rsidR="001D044E" w:rsidRPr="00BE08D4" w:rsidRDefault="001D044E">
      <w:pPr>
        <w:rPr>
          <w:rFonts w:ascii="Arial" w:hAnsi="Arial" w:cs="Arial"/>
          <w:sz w:val="24"/>
          <w:szCs w:val="24"/>
        </w:rPr>
      </w:pPr>
      <w:r w:rsidRPr="00BE08D4">
        <w:rPr>
          <w:rFonts w:ascii="Arial" w:hAnsi="Arial" w:cs="Arial"/>
          <w:b/>
          <w:sz w:val="24"/>
          <w:szCs w:val="24"/>
        </w:rPr>
        <w:t>ASSOCIATION</w:t>
      </w:r>
      <w:r w:rsidRPr="00BE08D4">
        <w:rPr>
          <w:rFonts w:ascii="Arial" w:hAnsi="Arial" w:cs="Arial"/>
          <w:sz w:val="24"/>
          <w:szCs w:val="24"/>
        </w:rPr>
        <w:t>: The Group will be affiliated to the National Association for Patient Participation</w:t>
      </w:r>
      <w:r w:rsidR="00395BA0" w:rsidRPr="00BE08D4">
        <w:rPr>
          <w:rFonts w:ascii="Arial" w:hAnsi="Arial" w:cs="Arial"/>
          <w:sz w:val="24"/>
          <w:szCs w:val="24"/>
        </w:rPr>
        <w:t>, (</w:t>
      </w:r>
      <w:r w:rsidRPr="00BE08D4">
        <w:rPr>
          <w:rFonts w:ascii="Arial" w:hAnsi="Arial" w:cs="Arial"/>
          <w:sz w:val="24"/>
          <w:szCs w:val="24"/>
        </w:rPr>
        <w:t>N.A.P.P).</w:t>
      </w:r>
    </w:p>
    <w:p w14:paraId="7EAFD4C7" w14:textId="77777777" w:rsidR="006F54A8" w:rsidRPr="00BE08D4" w:rsidRDefault="006F54A8">
      <w:pPr>
        <w:rPr>
          <w:rFonts w:ascii="Arial" w:hAnsi="Arial" w:cs="Arial"/>
          <w:sz w:val="24"/>
          <w:szCs w:val="24"/>
        </w:rPr>
      </w:pPr>
      <w:r w:rsidRPr="00BE08D4">
        <w:rPr>
          <w:rFonts w:ascii="Arial" w:hAnsi="Arial" w:cs="Arial"/>
          <w:b/>
          <w:sz w:val="24"/>
          <w:szCs w:val="24"/>
        </w:rPr>
        <w:t>OBJECTIVES</w:t>
      </w:r>
      <w:r w:rsidRPr="00BE08D4">
        <w:rPr>
          <w:rFonts w:ascii="Arial" w:hAnsi="Arial" w:cs="Arial"/>
          <w:sz w:val="24"/>
          <w:szCs w:val="24"/>
        </w:rPr>
        <w:t>: The objectives for which The Group is established, and aim to achieve by a process of continuous improvement are:</w:t>
      </w:r>
    </w:p>
    <w:p w14:paraId="3A82D7FF" w14:textId="77777777" w:rsidR="006F54A8" w:rsidRPr="00BE08D4" w:rsidRDefault="006F54A8" w:rsidP="006F54A8">
      <w:pPr>
        <w:pStyle w:val="ListParagraph"/>
        <w:numPr>
          <w:ilvl w:val="0"/>
          <w:numId w:val="1"/>
        </w:numPr>
        <w:rPr>
          <w:rFonts w:ascii="Arial" w:hAnsi="Arial" w:cs="Arial"/>
          <w:sz w:val="24"/>
          <w:szCs w:val="24"/>
        </w:rPr>
      </w:pPr>
      <w:r w:rsidRPr="00BE08D4">
        <w:rPr>
          <w:rFonts w:ascii="Arial" w:hAnsi="Arial" w:cs="Arial"/>
          <w:sz w:val="24"/>
          <w:szCs w:val="24"/>
        </w:rPr>
        <w:t>To promote and protect the highest possible standards of medical and health care for the benefits of patients.</w:t>
      </w:r>
    </w:p>
    <w:p w14:paraId="48A5154C" w14:textId="77777777" w:rsidR="006F54A8" w:rsidRPr="00BE08D4" w:rsidRDefault="006F54A8" w:rsidP="006F54A8">
      <w:pPr>
        <w:pStyle w:val="ListParagraph"/>
        <w:numPr>
          <w:ilvl w:val="0"/>
          <w:numId w:val="1"/>
        </w:numPr>
        <w:rPr>
          <w:rFonts w:ascii="Arial" w:hAnsi="Arial" w:cs="Arial"/>
          <w:sz w:val="24"/>
          <w:szCs w:val="24"/>
        </w:rPr>
      </w:pPr>
      <w:r w:rsidRPr="00BE08D4">
        <w:rPr>
          <w:rFonts w:ascii="Arial" w:hAnsi="Arial" w:cs="Arial"/>
          <w:sz w:val="24"/>
          <w:szCs w:val="24"/>
        </w:rPr>
        <w:t>To provide valuable, timel</w:t>
      </w:r>
      <w:r w:rsidR="005838A2" w:rsidRPr="00BE08D4">
        <w:rPr>
          <w:rFonts w:ascii="Arial" w:hAnsi="Arial" w:cs="Arial"/>
          <w:sz w:val="24"/>
          <w:szCs w:val="24"/>
        </w:rPr>
        <w:t>y and balanced feedback to the P</w:t>
      </w:r>
      <w:r w:rsidRPr="00BE08D4">
        <w:rPr>
          <w:rFonts w:ascii="Arial" w:hAnsi="Arial" w:cs="Arial"/>
          <w:sz w:val="24"/>
          <w:szCs w:val="24"/>
        </w:rPr>
        <w:t>ractice, representing p</w:t>
      </w:r>
      <w:r w:rsidR="005838A2" w:rsidRPr="00BE08D4">
        <w:rPr>
          <w:rFonts w:ascii="Arial" w:hAnsi="Arial" w:cs="Arial"/>
          <w:sz w:val="24"/>
          <w:szCs w:val="24"/>
        </w:rPr>
        <w:t>atient views, to assist the P</w:t>
      </w:r>
      <w:r w:rsidRPr="00BE08D4">
        <w:rPr>
          <w:rFonts w:ascii="Arial" w:hAnsi="Arial" w:cs="Arial"/>
          <w:sz w:val="24"/>
          <w:szCs w:val="24"/>
        </w:rPr>
        <w:t>ractice</w:t>
      </w:r>
      <w:r w:rsidR="005838A2" w:rsidRPr="00BE08D4">
        <w:rPr>
          <w:rFonts w:ascii="Arial" w:hAnsi="Arial" w:cs="Arial"/>
          <w:sz w:val="24"/>
          <w:szCs w:val="24"/>
        </w:rPr>
        <w:t xml:space="preserve"> in</w:t>
      </w:r>
      <w:r w:rsidRPr="00BE08D4">
        <w:rPr>
          <w:rFonts w:ascii="Arial" w:hAnsi="Arial" w:cs="Arial"/>
          <w:sz w:val="24"/>
          <w:szCs w:val="24"/>
        </w:rPr>
        <w:t xml:space="preserve"> accurately targeting services ( see communication below)</w:t>
      </w:r>
    </w:p>
    <w:p w14:paraId="002EDF47" w14:textId="77777777" w:rsidR="006F54A8" w:rsidRPr="00BE08D4" w:rsidRDefault="006F54A8" w:rsidP="006F54A8">
      <w:pPr>
        <w:pStyle w:val="ListParagraph"/>
        <w:numPr>
          <w:ilvl w:val="0"/>
          <w:numId w:val="1"/>
        </w:numPr>
        <w:rPr>
          <w:rFonts w:ascii="Arial" w:hAnsi="Arial" w:cs="Arial"/>
          <w:sz w:val="24"/>
          <w:szCs w:val="24"/>
        </w:rPr>
      </w:pPr>
      <w:r w:rsidRPr="00BE08D4">
        <w:rPr>
          <w:rFonts w:ascii="Arial" w:hAnsi="Arial" w:cs="Arial"/>
          <w:sz w:val="24"/>
          <w:szCs w:val="24"/>
        </w:rPr>
        <w:t>To be a timely and effective communication channel f</w:t>
      </w:r>
      <w:r w:rsidR="005838A2" w:rsidRPr="00BE08D4">
        <w:rPr>
          <w:rFonts w:ascii="Arial" w:hAnsi="Arial" w:cs="Arial"/>
          <w:sz w:val="24"/>
          <w:szCs w:val="24"/>
        </w:rPr>
        <w:t>rom the Practice to the patients.</w:t>
      </w:r>
    </w:p>
    <w:p w14:paraId="463B21E3" w14:textId="77777777" w:rsidR="00372763" w:rsidRDefault="00372763" w:rsidP="005838A2">
      <w:pPr>
        <w:rPr>
          <w:rFonts w:ascii="Arial" w:hAnsi="Arial" w:cs="Arial"/>
          <w:b/>
          <w:sz w:val="24"/>
          <w:szCs w:val="24"/>
        </w:rPr>
      </w:pPr>
    </w:p>
    <w:p w14:paraId="58BAE994" w14:textId="77777777" w:rsidR="00372763" w:rsidRDefault="00372763" w:rsidP="005838A2">
      <w:pPr>
        <w:rPr>
          <w:rFonts w:ascii="Arial" w:hAnsi="Arial" w:cs="Arial"/>
          <w:b/>
          <w:sz w:val="24"/>
          <w:szCs w:val="24"/>
        </w:rPr>
      </w:pPr>
    </w:p>
    <w:p w14:paraId="21385207" w14:textId="658FCD11" w:rsidR="005838A2" w:rsidRPr="00BE08D4" w:rsidRDefault="005838A2" w:rsidP="005838A2">
      <w:pPr>
        <w:rPr>
          <w:rFonts w:ascii="Arial" w:hAnsi="Arial" w:cs="Arial"/>
          <w:b/>
          <w:sz w:val="24"/>
          <w:szCs w:val="24"/>
        </w:rPr>
      </w:pPr>
      <w:r w:rsidRPr="00BE08D4">
        <w:rPr>
          <w:rFonts w:ascii="Arial" w:hAnsi="Arial" w:cs="Arial"/>
          <w:b/>
          <w:sz w:val="24"/>
          <w:szCs w:val="24"/>
        </w:rPr>
        <w:t>AIMS</w:t>
      </w:r>
      <w:r w:rsidRPr="00BE08D4">
        <w:rPr>
          <w:rFonts w:ascii="Arial" w:hAnsi="Arial" w:cs="Arial"/>
          <w:sz w:val="24"/>
          <w:szCs w:val="24"/>
        </w:rPr>
        <w:t>:</w:t>
      </w:r>
    </w:p>
    <w:p w14:paraId="08AFA8F8" w14:textId="77777777" w:rsidR="00360632" w:rsidRPr="00BE08D4" w:rsidRDefault="005838A2" w:rsidP="005838A2">
      <w:pPr>
        <w:rPr>
          <w:rFonts w:ascii="Arial" w:hAnsi="Arial" w:cs="Arial"/>
          <w:sz w:val="24"/>
          <w:szCs w:val="24"/>
        </w:rPr>
      </w:pPr>
      <w:r w:rsidRPr="00BE08D4">
        <w:rPr>
          <w:rFonts w:ascii="Arial" w:hAnsi="Arial" w:cs="Arial"/>
          <w:b/>
          <w:sz w:val="24"/>
          <w:szCs w:val="24"/>
        </w:rPr>
        <w:t>COMMUNICATION</w:t>
      </w:r>
      <w:r w:rsidRPr="00BE08D4">
        <w:rPr>
          <w:rFonts w:ascii="Arial" w:hAnsi="Arial" w:cs="Arial"/>
          <w:sz w:val="24"/>
          <w:szCs w:val="24"/>
        </w:rPr>
        <w:t>: Members of The Group should act as a communication channel between the Practice and the patients in order to help patients use facilities</w:t>
      </w:r>
      <w:r w:rsidR="00360632" w:rsidRPr="00BE08D4">
        <w:rPr>
          <w:rFonts w:ascii="Arial" w:hAnsi="Arial" w:cs="Arial"/>
          <w:sz w:val="24"/>
          <w:szCs w:val="24"/>
        </w:rPr>
        <w:t xml:space="preserve"> to the best advantage and the P</w:t>
      </w:r>
      <w:r w:rsidRPr="00BE08D4">
        <w:rPr>
          <w:rFonts w:ascii="Arial" w:hAnsi="Arial" w:cs="Arial"/>
          <w:sz w:val="24"/>
          <w:szCs w:val="24"/>
        </w:rPr>
        <w:t>ractice to implement policies /services influenced by representative patient views</w:t>
      </w:r>
      <w:r w:rsidR="00360632" w:rsidRPr="00BE08D4">
        <w:rPr>
          <w:rFonts w:ascii="Arial" w:hAnsi="Arial" w:cs="Arial"/>
          <w:sz w:val="24"/>
          <w:szCs w:val="24"/>
        </w:rPr>
        <w:t>. Towards this aim, the Group may from time to time conduct surveys in conjunction with the Practice.</w:t>
      </w:r>
    </w:p>
    <w:p w14:paraId="55F1EC76" w14:textId="77777777" w:rsidR="005838A2" w:rsidRPr="00BE08D4" w:rsidRDefault="00360632" w:rsidP="005838A2">
      <w:pPr>
        <w:rPr>
          <w:rFonts w:ascii="Arial" w:hAnsi="Arial" w:cs="Arial"/>
          <w:sz w:val="24"/>
          <w:szCs w:val="24"/>
        </w:rPr>
      </w:pPr>
      <w:r w:rsidRPr="00BE08D4">
        <w:rPr>
          <w:rFonts w:ascii="Arial" w:hAnsi="Arial" w:cs="Arial"/>
          <w:b/>
          <w:sz w:val="24"/>
          <w:szCs w:val="24"/>
        </w:rPr>
        <w:t xml:space="preserve">HEALTH </w:t>
      </w:r>
      <w:r w:rsidR="00395BA0" w:rsidRPr="00BE08D4">
        <w:rPr>
          <w:rFonts w:ascii="Arial" w:hAnsi="Arial" w:cs="Arial"/>
          <w:b/>
          <w:sz w:val="24"/>
          <w:szCs w:val="24"/>
        </w:rPr>
        <w:t>EDUCATION</w:t>
      </w:r>
      <w:r w:rsidR="00395BA0" w:rsidRPr="00BE08D4">
        <w:rPr>
          <w:rFonts w:ascii="Arial" w:hAnsi="Arial" w:cs="Arial"/>
          <w:sz w:val="24"/>
          <w:szCs w:val="24"/>
        </w:rPr>
        <w:t>:</w:t>
      </w:r>
      <w:r w:rsidR="00092186" w:rsidRPr="00BE08D4">
        <w:rPr>
          <w:rFonts w:ascii="Arial" w:hAnsi="Arial" w:cs="Arial"/>
          <w:sz w:val="24"/>
          <w:szCs w:val="24"/>
        </w:rPr>
        <w:t xml:space="preserve"> The Group will endeavour to encourage a spirit of self help and support amongst patients and their families, by promotion of health ed</w:t>
      </w:r>
      <w:r w:rsidR="0015771E" w:rsidRPr="00BE08D4">
        <w:rPr>
          <w:rFonts w:ascii="Arial" w:hAnsi="Arial" w:cs="Arial"/>
          <w:sz w:val="24"/>
          <w:szCs w:val="24"/>
        </w:rPr>
        <w:t xml:space="preserve">ucation and awareness of </w:t>
      </w:r>
      <w:r w:rsidR="00395BA0" w:rsidRPr="00BE08D4">
        <w:rPr>
          <w:rFonts w:ascii="Arial" w:hAnsi="Arial" w:cs="Arial"/>
          <w:sz w:val="24"/>
          <w:szCs w:val="24"/>
        </w:rPr>
        <w:t>topic</w:t>
      </w:r>
      <w:r w:rsidR="00144CDC" w:rsidRPr="00BE08D4">
        <w:rPr>
          <w:rFonts w:ascii="Arial" w:hAnsi="Arial" w:cs="Arial"/>
          <w:sz w:val="24"/>
          <w:szCs w:val="24"/>
        </w:rPr>
        <w:t>s deemed a priority and/or of value by both patients and Practice.</w:t>
      </w:r>
    </w:p>
    <w:p w14:paraId="3D0957D0" w14:textId="77777777" w:rsidR="00092186" w:rsidRPr="00BE08D4" w:rsidRDefault="00092186" w:rsidP="005838A2">
      <w:pPr>
        <w:rPr>
          <w:rFonts w:ascii="Arial" w:hAnsi="Arial" w:cs="Arial"/>
          <w:sz w:val="24"/>
          <w:szCs w:val="24"/>
        </w:rPr>
      </w:pPr>
      <w:r w:rsidRPr="00BE08D4">
        <w:rPr>
          <w:rFonts w:ascii="Arial" w:hAnsi="Arial" w:cs="Arial"/>
          <w:b/>
          <w:sz w:val="24"/>
          <w:szCs w:val="24"/>
        </w:rPr>
        <w:t>CHANGE MANAGEMENT</w:t>
      </w:r>
      <w:r w:rsidRPr="00BE08D4">
        <w:rPr>
          <w:rFonts w:ascii="Arial" w:hAnsi="Arial" w:cs="Arial"/>
          <w:sz w:val="24"/>
          <w:szCs w:val="24"/>
        </w:rPr>
        <w:t>: The Group will work with the Practice to ensure any key changes to the NHS/Practice/services are implemented with the support/input of the Group and with consideration to views obtained by the Group from a broad representation of the wider patient numbers</w:t>
      </w:r>
      <w:r w:rsidR="0015771E" w:rsidRPr="00BE08D4">
        <w:rPr>
          <w:rFonts w:ascii="Arial" w:hAnsi="Arial" w:cs="Arial"/>
          <w:sz w:val="24"/>
          <w:szCs w:val="24"/>
        </w:rPr>
        <w:t>. Communication of proposed and implemented changes will be a priority for the Group.</w:t>
      </w:r>
    </w:p>
    <w:p w14:paraId="2A7AA473" w14:textId="77777777" w:rsidR="0015771E" w:rsidRPr="00BE08D4" w:rsidRDefault="0015771E" w:rsidP="005838A2">
      <w:pPr>
        <w:rPr>
          <w:rFonts w:ascii="Arial" w:hAnsi="Arial" w:cs="Arial"/>
          <w:sz w:val="24"/>
          <w:szCs w:val="24"/>
        </w:rPr>
      </w:pPr>
      <w:r w:rsidRPr="00BE08D4">
        <w:rPr>
          <w:rFonts w:ascii="Arial" w:hAnsi="Arial" w:cs="Arial"/>
          <w:b/>
          <w:sz w:val="24"/>
          <w:szCs w:val="24"/>
        </w:rPr>
        <w:t>FUND RAISING:</w:t>
      </w:r>
      <w:r w:rsidRPr="00BE08D4">
        <w:rPr>
          <w:rFonts w:ascii="Arial" w:hAnsi="Arial" w:cs="Arial"/>
          <w:sz w:val="24"/>
          <w:szCs w:val="24"/>
        </w:rPr>
        <w:t xml:space="preserve"> The Group has the option to raise funds for the benefit of the patients and Practice, but this is not the main focus/ role of the Group.</w:t>
      </w:r>
    </w:p>
    <w:p w14:paraId="3E039A1B" w14:textId="2B1BE52B" w:rsidR="0015771E" w:rsidRPr="00BE08D4" w:rsidRDefault="0015771E" w:rsidP="005838A2">
      <w:pPr>
        <w:rPr>
          <w:rFonts w:ascii="Arial" w:hAnsi="Arial" w:cs="Arial"/>
          <w:sz w:val="24"/>
          <w:szCs w:val="24"/>
        </w:rPr>
      </w:pPr>
      <w:r w:rsidRPr="00BE08D4">
        <w:rPr>
          <w:rFonts w:ascii="Arial" w:hAnsi="Arial" w:cs="Arial"/>
          <w:b/>
          <w:sz w:val="24"/>
          <w:szCs w:val="24"/>
        </w:rPr>
        <w:t>MEMBERSHIP</w:t>
      </w:r>
      <w:r w:rsidRPr="00BE08D4">
        <w:rPr>
          <w:rFonts w:ascii="Arial" w:hAnsi="Arial" w:cs="Arial"/>
          <w:sz w:val="24"/>
          <w:szCs w:val="24"/>
        </w:rPr>
        <w:t>: Membership shall be open and free to all patients and staff of the Practice</w:t>
      </w:r>
      <w:r w:rsidR="008739BD">
        <w:rPr>
          <w:rFonts w:ascii="Arial" w:hAnsi="Arial" w:cs="Arial"/>
          <w:sz w:val="24"/>
          <w:szCs w:val="24"/>
        </w:rPr>
        <w:t xml:space="preserve">. </w:t>
      </w:r>
      <w:r w:rsidRPr="00BE08D4">
        <w:rPr>
          <w:rFonts w:ascii="Arial" w:hAnsi="Arial" w:cs="Arial"/>
          <w:sz w:val="24"/>
          <w:szCs w:val="24"/>
        </w:rPr>
        <w:t>Membership of the Group will be terminated in the event of a member ceasing to be a patient of the Practice.</w:t>
      </w:r>
    </w:p>
    <w:p w14:paraId="2B3BDED8" w14:textId="77777777" w:rsidR="0015771E" w:rsidRPr="00BE08D4" w:rsidRDefault="0015771E" w:rsidP="005838A2">
      <w:pPr>
        <w:rPr>
          <w:rFonts w:ascii="Arial" w:hAnsi="Arial" w:cs="Arial"/>
          <w:sz w:val="24"/>
          <w:szCs w:val="24"/>
        </w:rPr>
      </w:pPr>
      <w:r w:rsidRPr="00BE08D4">
        <w:rPr>
          <w:rFonts w:ascii="Arial" w:hAnsi="Arial" w:cs="Arial"/>
          <w:b/>
          <w:sz w:val="24"/>
          <w:szCs w:val="24"/>
        </w:rPr>
        <w:t>COMPLAINTS</w:t>
      </w:r>
      <w:r w:rsidRPr="00BE08D4">
        <w:rPr>
          <w:rFonts w:ascii="Arial" w:hAnsi="Arial" w:cs="Arial"/>
          <w:sz w:val="24"/>
          <w:szCs w:val="24"/>
        </w:rPr>
        <w:t>: The Group is not responsible for, indeed will not bec</w:t>
      </w:r>
      <w:r w:rsidR="00123A93" w:rsidRPr="00BE08D4">
        <w:rPr>
          <w:rFonts w:ascii="Arial" w:hAnsi="Arial" w:cs="Arial"/>
          <w:sz w:val="24"/>
          <w:szCs w:val="24"/>
        </w:rPr>
        <w:t>ome involved in, the handling of complaints. The Practice has a separate procedure in place for such matters.</w:t>
      </w:r>
    </w:p>
    <w:p w14:paraId="32E0C090" w14:textId="77777777" w:rsidR="00123A93" w:rsidRPr="00BE08D4" w:rsidRDefault="00123A93" w:rsidP="005838A2">
      <w:pPr>
        <w:rPr>
          <w:rFonts w:ascii="Arial" w:hAnsi="Arial" w:cs="Arial"/>
          <w:sz w:val="24"/>
          <w:szCs w:val="24"/>
        </w:rPr>
      </w:pPr>
      <w:r w:rsidRPr="00BE08D4">
        <w:rPr>
          <w:rFonts w:ascii="Arial" w:hAnsi="Arial" w:cs="Arial"/>
          <w:b/>
          <w:sz w:val="24"/>
          <w:szCs w:val="24"/>
        </w:rPr>
        <w:t>MEETINGS, COMMITTEE &amp; OFFICERS</w:t>
      </w:r>
      <w:r w:rsidRPr="00BE08D4">
        <w:rPr>
          <w:rFonts w:ascii="Arial" w:hAnsi="Arial" w:cs="Arial"/>
          <w:sz w:val="24"/>
          <w:szCs w:val="24"/>
        </w:rPr>
        <w:t xml:space="preserve">: The Committee shall consist of up to fourteen members including a Chairman, vice Chairman, Secretary and Treasurer ( if appointed) Half the members shall retire annually and may be nominated for </w:t>
      </w:r>
      <w:r w:rsidR="00395BA0" w:rsidRPr="00BE08D4">
        <w:rPr>
          <w:rFonts w:ascii="Arial" w:hAnsi="Arial" w:cs="Arial"/>
          <w:sz w:val="24"/>
          <w:szCs w:val="24"/>
        </w:rPr>
        <w:t>re-election</w:t>
      </w:r>
      <w:r w:rsidRPr="00BE08D4">
        <w:rPr>
          <w:rFonts w:ascii="Arial" w:hAnsi="Arial" w:cs="Arial"/>
          <w:sz w:val="24"/>
          <w:szCs w:val="24"/>
        </w:rPr>
        <w:t xml:space="preserve"> at the Annual General Meeting </w:t>
      </w:r>
      <w:r w:rsidR="00395BA0" w:rsidRPr="00BE08D4">
        <w:rPr>
          <w:rFonts w:ascii="Arial" w:hAnsi="Arial" w:cs="Arial"/>
          <w:sz w:val="24"/>
          <w:szCs w:val="24"/>
        </w:rPr>
        <w:t>(AGM</w:t>
      </w:r>
      <w:r w:rsidRPr="00BE08D4">
        <w:rPr>
          <w:rFonts w:ascii="Arial" w:hAnsi="Arial" w:cs="Arial"/>
          <w:sz w:val="24"/>
          <w:szCs w:val="24"/>
        </w:rPr>
        <w:t>) For transparency and in an advisory/ inform capacity, the Practice will be represented by a doctor, practice manager, nurse leader, and other staff as nominated by the Practice</w:t>
      </w:r>
      <w:r w:rsidR="00153F09" w:rsidRPr="00BE08D4">
        <w:rPr>
          <w:rFonts w:ascii="Arial" w:hAnsi="Arial" w:cs="Arial"/>
          <w:sz w:val="24"/>
          <w:szCs w:val="24"/>
        </w:rPr>
        <w:t xml:space="preserve">. </w:t>
      </w:r>
      <w:r w:rsidR="00395BA0" w:rsidRPr="00BE08D4">
        <w:rPr>
          <w:rFonts w:ascii="Arial" w:hAnsi="Arial" w:cs="Arial"/>
          <w:sz w:val="24"/>
          <w:szCs w:val="24"/>
        </w:rPr>
        <w:t>The Practice</w:t>
      </w:r>
      <w:r w:rsidR="00153F09" w:rsidRPr="00BE08D4">
        <w:rPr>
          <w:rFonts w:ascii="Arial" w:hAnsi="Arial" w:cs="Arial"/>
          <w:sz w:val="24"/>
          <w:szCs w:val="24"/>
        </w:rPr>
        <w:t xml:space="preserve"> members are not eligible to vote.</w:t>
      </w:r>
    </w:p>
    <w:p w14:paraId="734821B6" w14:textId="77777777" w:rsidR="00153F09" w:rsidRPr="00BE08D4" w:rsidRDefault="00153F09" w:rsidP="005838A2">
      <w:pPr>
        <w:rPr>
          <w:rFonts w:ascii="Arial" w:hAnsi="Arial" w:cs="Arial"/>
          <w:sz w:val="24"/>
          <w:szCs w:val="24"/>
        </w:rPr>
      </w:pPr>
      <w:r w:rsidRPr="00BE08D4">
        <w:rPr>
          <w:rFonts w:ascii="Arial" w:hAnsi="Arial" w:cs="Arial"/>
          <w:sz w:val="24"/>
          <w:szCs w:val="24"/>
        </w:rPr>
        <w:t xml:space="preserve">Should a member step down between each AGM a replacement member may be </w:t>
      </w:r>
      <w:r w:rsidR="00395BA0" w:rsidRPr="00BE08D4">
        <w:rPr>
          <w:rFonts w:ascii="Arial" w:hAnsi="Arial" w:cs="Arial"/>
          <w:sz w:val="24"/>
          <w:szCs w:val="24"/>
        </w:rPr>
        <w:t>co-opted</w:t>
      </w:r>
      <w:r w:rsidRPr="00BE08D4">
        <w:rPr>
          <w:rFonts w:ascii="Arial" w:hAnsi="Arial" w:cs="Arial"/>
          <w:sz w:val="24"/>
          <w:szCs w:val="24"/>
        </w:rPr>
        <w:t xml:space="preserve"> and will be eligible to vote on the committee.</w:t>
      </w:r>
    </w:p>
    <w:p w14:paraId="3142354F" w14:textId="77777777" w:rsidR="00153F09" w:rsidRPr="00BE08D4" w:rsidRDefault="00153F09" w:rsidP="005838A2">
      <w:pPr>
        <w:rPr>
          <w:rFonts w:ascii="Arial" w:hAnsi="Arial" w:cs="Arial"/>
          <w:sz w:val="24"/>
          <w:szCs w:val="24"/>
        </w:rPr>
      </w:pPr>
      <w:r w:rsidRPr="00BE08D4">
        <w:rPr>
          <w:rFonts w:ascii="Arial" w:hAnsi="Arial" w:cs="Arial"/>
          <w:sz w:val="24"/>
          <w:szCs w:val="24"/>
        </w:rPr>
        <w:t>The Committee shall endeavour to meet not less than six times in any period between two AGM’s, at such times as the Secretary shall specify as agreed by the Chairman.</w:t>
      </w:r>
    </w:p>
    <w:p w14:paraId="5403EAA5" w14:textId="77777777" w:rsidR="00153F09" w:rsidRPr="00BE08D4" w:rsidRDefault="00153F09" w:rsidP="005838A2">
      <w:pPr>
        <w:rPr>
          <w:rFonts w:ascii="Arial" w:hAnsi="Arial" w:cs="Arial"/>
          <w:sz w:val="24"/>
          <w:szCs w:val="24"/>
        </w:rPr>
      </w:pPr>
      <w:r w:rsidRPr="00BE08D4">
        <w:rPr>
          <w:rFonts w:ascii="Arial" w:hAnsi="Arial" w:cs="Arial"/>
          <w:sz w:val="24"/>
          <w:szCs w:val="24"/>
        </w:rPr>
        <w:lastRenderedPageBreak/>
        <w:t xml:space="preserve">All </w:t>
      </w:r>
      <w:r w:rsidR="00395BA0" w:rsidRPr="00BE08D4">
        <w:rPr>
          <w:rFonts w:ascii="Arial" w:hAnsi="Arial" w:cs="Arial"/>
          <w:sz w:val="24"/>
          <w:szCs w:val="24"/>
        </w:rPr>
        <w:t>matters shall</w:t>
      </w:r>
      <w:r w:rsidRPr="00BE08D4">
        <w:rPr>
          <w:rFonts w:ascii="Arial" w:hAnsi="Arial" w:cs="Arial"/>
          <w:sz w:val="24"/>
          <w:szCs w:val="24"/>
        </w:rPr>
        <w:t xml:space="preserve"> be determined by a majority of those present, in the event of a tied vote, the Chairman will have a second or casting vote.</w:t>
      </w:r>
    </w:p>
    <w:p w14:paraId="354D98B4" w14:textId="77777777" w:rsidR="00153F09" w:rsidRPr="00BE08D4" w:rsidRDefault="00153F09" w:rsidP="005838A2">
      <w:pPr>
        <w:rPr>
          <w:rFonts w:ascii="Arial" w:hAnsi="Arial" w:cs="Arial"/>
          <w:sz w:val="24"/>
          <w:szCs w:val="24"/>
        </w:rPr>
      </w:pPr>
      <w:r w:rsidRPr="00BE08D4">
        <w:rPr>
          <w:rFonts w:ascii="Arial" w:hAnsi="Arial" w:cs="Arial"/>
          <w:sz w:val="24"/>
          <w:szCs w:val="24"/>
        </w:rPr>
        <w:t>Minutes of each meeting will be taken, kept and distributed to all Group members as well as being made available to all patients and practice staff.</w:t>
      </w:r>
    </w:p>
    <w:p w14:paraId="7CE80648" w14:textId="77777777" w:rsidR="00AA32E1" w:rsidRPr="00BE08D4" w:rsidRDefault="00AA32E1" w:rsidP="005838A2">
      <w:pPr>
        <w:rPr>
          <w:rFonts w:ascii="Arial" w:hAnsi="Arial" w:cs="Arial"/>
          <w:sz w:val="24"/>
          <w:szCs w:val="24"/>
        </w:rPr>
      </w:pPr>
      <w:r w:rsidRPr="00BE08D4">
        <w:rPr>
          <w:rFonts w:ascii="Arial" w:hAnsi="Arial" w:cs="Arial"/>
          <w:sz w:val="24"/>
          <w:szCs w:val="24"/>
        </w:rPr>
        <w:t>The Committee shall be empowered to manage the affairs of the Group and to take any action on its behalf to further the aims of the Group.</w:t>
      </w:r>
    </w:p>
    <w:p w14:paraId="6C45F0A3" w14:textId="77777777" w:rsidR="00153F09" w:rsidRPr="00BE08D4" w:rsidRDefault="00AA32E1" w:rsidP="005838A2">
      <w:pPr>
        <w:rPr>
          <w:rFonts w:ascii="Arial" w:hAnsi="Arial" w:cs="Arial"/>
          <w:sz w:val="24"/>
          <w:szCs w:val="24"/>
        </w:rPr>
      </w:pPr>
      <w:r w:rsidRPr="00BE08D4">
        <w:rPr>
          <w:rFonts w:ascii="Arial" w:hAnsi="Arial" w:cs="Arial"/>
          <w:sz w:val="24"/>
          <w:szCs w:val="24"/>
        </w:rPr>
        <w:t>At the meetings of the Committee, four members plus one officer shall constitute a quorum. The Committee may fill any casual vacancy occurring among its number until the AGM of the Group. The Committee may co-opt up to two people for specific purposes of the Committee or any sub- group. Co-opted members are not eligible to vote.</w:t>
      </w:r>
    </w:p>
    <w:p w14:paraId="522DA06A" w14:textId="77777777" w:rsidR="00AA32E1" w:rsidRPr="00BE08D4" w:rsidRDefault="00AA32E1" w:rsidP="005838A2">
      <w:pPr>
        <w:rPr>
          <w:rFonts w:ascii="Arial" w:hAnsi="Arial" w:cs="Arial"/>
          <w:sz w:val="24"/>
          <w:szCs w:val="24"/>
        </w:rPr>
      </w:pPr>
      <w:r w:rsidRPr="00BE08D4">
        <w:rPr>
          <w:rFonts w:ascii="Arial" w:hAnsi="Arial" w:cs="Arial"/>
          <w:b/>
          <w:sz w:val="24"/>
          <w:szCs w:val="24"/>
        </w:rPr>
        <w:t>FINANCE</w:t>
      </w:r>
      <w:r w:rsidRPr="00BE08D4">
        <w:rPr>
          <w:rFonts w:ascii="Arial" w:hAnsi="Arial" w:cs="Arial"/>
          <w:sz w:val="24"/>
          <w:szCs w:val="24"/>
        </w:rPr>
        <w:t>: In the event that the Group raises funds, all such funds collected by the Group shall be handle</w:t>
      </w:r>
      <w:r w:rsidR="0011157E" w:rsidRPr="00BE08D4">
        <w:rPr>
          <w:rFonts w:ascii="Arial" w:hAnsi="Arial" w:cs="Arial"/>
          <w:sz w:val="24"/>
          <w:szCs w:val="24"/>
        </w:rPr>
        <w:t xml:space="preserve">d to the Treasurer who shall pay the same into an account in the name of the Group at such bank or building society as Committee may from time to time decide. Any two Officers of the Committee must sign all cheques. Out of pocket </w:t>
      </w:r>
      <w:r w:rsidR="00395BA0" w:rsidRPr="00BE08D4">
        <w:rPr>
          <w:rFonts w:ascii="Arial" w:hAnsi="Arial" w:cs="Arial"/>
          <w:sz w:val="24"/>
          <w:szCs w:val="24"/>
        </w:rPr>
        <w:t>expenses on</w:t>
      </w:r>
      <w:r w:rsidR="0011157E" w:rsidRPr="00BE08D4">
        <w:rPr>
          <w:rFonts w:ascii="Arial" w:hAnsi="Arial" w:cs="Arial"/>
          <w:sz w:val="24"/>
          <w:szCs w:val="24"/>
        </w:rPr>
        <w:t xml:space="preserve"> behalf of the Group shall be claimed at any Committee meeting</w:t>
      </w:r>
    </w:p>
    <w:p w14:paraId="3B6FDE72" w14:textId="77777777" w:rsidR="0011157E" w:rsidRPr="00BE08D4" w:rsidRDefault="0011157E" w:rsidP="005838A2">
      <w:pPr>
        <w:rPr>
          <w:rFonts w:ascii="Arial" w:hAnsi="Arial" w:cs="Arial"/>
          <w:sz w:val="24"/>
          <w:szCs w:val="24"/>
        </w:rPr>
      </w:pPr>
      <w:r w:rsidRPr="00BE08D4">
        <w:rPr>
          <w:rFonts w:ascii="Arial" w:hAnsi="Arial" w:cs="Arial"/>
          <w:sz w:val="24"/>
          <w:szCs w:val="24"/>
        </w:rPr>
        <w:t xml:space="preserve">Annual associate membership shall be paid to N.A.P.P. by the </w:t>
      </w:r>
      <w:r w:rsidR="00395BA0" w:rsidRPr="00BE08D4">
        <w:rPr>
          <w:rFonts w:ascii="Arial" w:hAnsi="Arial" w:cs="Arial"/>
          <w:sz w:val="24"/>
          <w:szCs w:val="24"/>
        </w:rPr>
        <w:t>Practice.</w:t>
      </w:r>
    </w:p>
    <w:p w14:paraId="4DB59062" w14:textId="77777777" w:rsidR="00A62DDE" w:rsidRPr="00BE08D4" w:rsidRDefault="00A62DDE" w:rsidP="005838A2">
      <w:pPr>
        <w:rPr>
          <w:rFonts w:ascii="Arial" w:hAnsi="Arial" w:cs="Arial"/>
          <w:sz w:val="24"/>
          <w:szCs w:val="24"/>
        </w:rPr>
      </w:pPr>
      <w:r w:rsidRPr="00BE08D4">
        <w:rPr>
          <w:rFonts w:ascii="Arial" w:hAnsi="Arial" w:cs="Arial"/>
          <w:sz w:val="24"/>
          <w:szCs w:val="24"/>
        </w:rPr>
        <w:t>Any out of pocket expenses incurred by the Group will be agreed and approved by the Practice manager.</w:t>
      </w:r>
    </w:p>
    <w:p w14:paraId="4970D8B1" w14:textId="77777777" w:rsidR="00A62DDE" w:rsidRPr="00BE08D4" w:rsidRDefault="00A62DDE" w:rsidP="005838A2">
      <w:pPr>
        <w:rPr>
          <w:rFonts w:ascii="Arial" w:hAnsi="Arial" w:cs="Arial"/>
          <w:sz w:val="24"/>
          <w:szCs w:val="24"/>
        </w:rPr>
      </w:pPr>
      <w:r w:rsidRPr="00BE08D4">
        <w:rPr>
          <w:rFonts w:ascii="Arial" w:hAnsi="Arial" w:cs="Arial"/>
          <w:b/>
          <w:sz w:val="24"/>
          <w:szCs w:val="24"/>
        </w:rPr>
        <w:t>ANNUAL GENERAL MEETIN</w:t>
      </w:r>
      <w:r w:rsidRPr="00BE08D4">
        <w:rPr>
          <w:rFonts w:ascii="Arial" w:hAnsi="Arial" w:cs="Arial"/>
          <w:sz w:val="24"/>
          <w:szCs w:val="24"/>
        </w:rPr>
        <w:t xml:space="preserve">G: An AGM shall be held annually in February, commencing 2012. A minimum of 28 </w:t>
      </w:r>
      <w:r w:rsidR="00395BA0" w:rsidRPr="00BE08D4">
        <w:rPr>
          <w:rFonts w:ascii="Arial" w:hAnsi="Arial" w:cs="Arial"/>
          <w:sz w:val="24"/>
          <w:szCs w:val="24"/>
        </w:rPr>
        <w:t>days’ notice</w:t>
      </w:r>
      <w:r w:rsidRPr="00BE08D4">
        <w:rPr>
          <w:rFonts w:ascii="Arial" w:hAnsi="Arial" w:cs="Arial"/>
          <w:sz w:val="24"/>
          <w:szCs w:val="24"/>
        </w:rPr>
        <w:t xml:space="preserve"> of the day, time and place shall be given via the notice boards, and Group Newsletter, Practice website. Nominations will also be requested.</w:t>
      </w:r>
    </w:p>
    <w:p w14:paraId="0935D705" w14:textId="77777777" w:rsidR="00A62DDE" w:rsidRPr="00BE08D4" w:rsidRDefault="00A62DDE" w:rsidP="005838A2">
      <w:pPr>
        <w:rPr>
          <w:rFonts w:ascii="Arial" w:hAnsi="Arial" w:cs="Arial"/>
          <w:sz w:val="24"/>
          <w:szCs w:val="24"/>
        </w:rPr>
      </w:pPr>
      <w:r w:rsidRPr="00BE08D4">
        <w:rPr>
          <w:rFonts w:ascii="Arial" w:hAnsi="Arial" w:cs="Arial"/>
          <w:sz w:val="24"/>
          <w:szCs w:val="24"/>
        </w:rPr>
        <w:t>Any nominations must be received a minimum of 7 days prior to the AGM and will require the agreement of the nominee and be seconded.</w:t>
      </w:r>
    </w:p>
    <w:p w14:paraId="718690B0" w14:textId="77777777" w:rsidR="00693599" w:rsidRPr="00BE08D4" w:rsidRDefault="00A62DDE" w:rsidP="005838A2">
      <w:pPr>
        <w:rPr>
          <w:rFonts w:ascii="Arial" w:hAnsi="Arial" w:cs="Arial"/>
          <w:sz w:val="24"/>
          <w:szCs w:val="24"/>
        </w:rPr>
      </w:pPr>
      <w:r w:rsidRPr="00BE08D4">
        <w:rPr>
          <w:rFonts w:ascii="Arial" w:hAnsi="Arial" w:cs="Arial"/>
          <w:sz w:val="24"/>
          <w:szCs w:val="24"/>
        </w:rPr>
        <w:t xml:space="preserve">Items for the agenda shall be sent to the Secretary for consideration at least 7 days prior to the AGM date, and will be added subject to the </w:t>
      </w:r>
      <w:r w:rsidR="00693599" w:rsidRPr="00BE08D4">
        <w:rPr>
          <w:rFonts w:ascii="Arial" w:hAnsi="Arial" w:cs="Arial"/>
          <w:sz w:val="24"/>
          <w:szCs w:val="24"/>
        </w:rPr>
        <w:t>agreement of the Committee.</w:t>
      </w:r>
    </w:p>
    <w:p w14:paraId="5269A0C7" w14:textId="77777777" w:rsidR="00693599" w:rsidRPr="00BE08D4" w:rsidRDefault="00693599" w:rsidP="005838A2">
      <w:pPr>
        <w:rPr>
          <w:rFonts w:ascii="Arial" w:hAnsi="Arial" w:cs="Arial"/>
          <w:sz w:val="24"/>
          <w:szCs w:val="24"/>
        </w:rPr>
      </w:pPr>
      <w:r w:rsidRPr="00BE08D4">
        <w:rPr>
          <w:rFonts w:ascii="Arial" w:hAnsi="Arial" w:cs="Arial"/>
          <w:b/>
          <w:sz w:val="24"/>
          <w:szCs w:val="24"/>
        </w:rPr>
        <w:t>ELECTION &amp; RETIREMENT OF COMMITTEE MEMBERS</w:t>
      </w:r>
      <w:r w:rsidRPr="00BE08D4">
        <w:rPr>
          <w:rFonts w:ascii="Arial" w:hAnsi="Arial" w:cs="Arial"/>
          <w:sz w:val="24"/>
          <w:szCs w:val="24"/>
        </w:rPr>
        <w:t xml:space="preserve">. All Officers and Committee may offer themselves annually for </w:t>
      </w:r>
      <w:r w:rsidR="00395BA0" w:rsidRPr="00BE08D4">
        <w:rPr>
          <w:rFonts w:ascii="Arial" w:hAnsi="Arial" w:cs="Arial"/>
          <w:sz w:val="24"/>
          <w:szCs w:val="24"/>
        </w:rPr>
        <w:t>re-election</w:t>
      </w:r>
      <w:r w:rsidRPr="00BE08D4">
        <w:rPr>
          <w:rFonts w:ascii="Arial" w:hAnsi="Arial" w:cs="Arial"/>
          <w:sz w:val="24"/>
          <w:szCs w:val="24"/>
        </w:rPr>
        <w:t xml:space="preserve"> at the AGM. If more than one nomination is received for an Officer position then a vote must take place with a show of hands. In the event of a tie the Chairman has the casting vote.</w:t>
      </w:r>
    </w:p>
    <w:p w14:paraId="3949E16A" w14:textId="77777777" w:rsidR="00693599" w:rsidRPr="00BE08D4" w:rsidRDefault="00693599" w:rsidP="005838A2">
      <w:pPr>
        <w:rPr>
          <w:rFonts w:ascii="Arial" w:hAnsi="Arial" w:cs="Arial"/>
          <w:sz w:val="24"/>
          <w:szCs w:val="24"/>
        </w:rPr>
      </w:pPr>
      <w:r w:rsidRPr="00BE08D4">
        <w:rPr>
          <w:rFonts w:ascii="Arial" w:hAnsi="Arial" w:cs="Arial"/>
          <w:b/>
          <w:sz w:val="24"/>
          <w:szCs w:val="24"/>
        </w:rPr>
        <w:t>REPORT &amp; ACCOUNTS</w:t>
      </w:r>
      <w:r w:rsidRPr="00BE08D4">
        <w:rPr>
          <w:rFonts w:ascii="Arial" w:hAnsi="Arial" w:cs="Arial"/>
          <w:sz w:val="24"/>
          <w:szCs w:val="24"/>
        </w:rPr>
        <w:t>: The Committee shall present at each Annual General Meeting a report of the activities of the Group and its proceedings</w:t>
      </w:r>
      <w:r w:rsidR="008A4E26" w:rsidRPr="00BE08D4">
        <w:rPr>
          <w:rFonts w:ascii="Arial" w:hAnsi="Arial" w:cs="Arial"/>
          <w:sz w:val="24"/>
          <w:szCs w:val="24"/>
        </w:rPr>
        <w:t xml:space="preserve"> </w:t>
      </w:r>
      <w:r w:rsidRPr="00BE08D4">
        <w:rPr>
          <w:rFonts w:ascii="Arial" w:hAnsi="Arial" w:cs="Arial"/>
          <w:sz w:val="24"/>
          <w:szCs w:val="24"/>
        </w:rPr>
        <w:t>during the previous year, with a statement of accounts</w:t>
      </w:r>
      <w:r w:rsidR="008A4E26" w:rsidRPr="00BE08D4">
        <w:rPr>
          <w:rFonts w:ascii="Arial" w:hAnsi="Arial" w:cs="Arial"/>
          <w:sz w:val="24"/>
          <w:szCs w:val="24"/>
        </w:rPr>
        <w:t>, if any, up to the end of the financial year on 31</w:t>
      </w:r>
      <w:r w:rsidR="008A4E26" w:rsidRPr="00BE08D4">
        <w:rPr>
          <w:rFonts w:ascii="Arial" w:hAnsi="Arial" w:cs="Arial"/>
          <w:sz w:val="24"/>
          <w:szCs w:val="24"/>
          <w:vertAlign w:val="superscript"/>
        </w:rPr>
        <w:t>st</w:t>
      </w:r>
      <w:r w:rsidR="008A4E26" w:rsidRPr="00BE08D4">
        <w:rPr>
          <w:rFonts w:ascii="Arial" w:hAnsi="Arial" w:cs="Arial"/>
          <w:sz w:val="24"/>
          <w:szCs w:val="24"/>
        </w:rPr>
        <w:t xml:space="preserve"> January preceding the date of the AGM</w:t>
      </w:r>
    </w:p>
    <w:p w14:paraId="6259614B" w14:textId="2AA5CEB0" w:rsidR="008A4E26" w:rsidRDefault="008A4E26" w:rsidP="005838A2">
      <w:pPr>
        <w:rPr>
          <w:rFonts w:ascii="Arial" w:hAnsi="Arial" w:cs="Arial"/>
          <w:sz w:val="24"/>
          <w:szCs w:val="24"/>
        </w:rPr>
      </w:pPr>
      <w:r w:rsidRPr="00BE08D4">
        <w:rPr>
          <w:rFonts w:ascii="Arial" w:hAnsi="Arial" w:cs="Arial"/>
          <w:b/>
          <w:sz w:val="24"/>
          <w:szCs w:val="24"/>
        </w:rPr>
        <w:lastRenderedPageBreak/>
        <w:t>ALTERATION TO THE CONSTITUTION</w:t>
      </w:r>
      <w:r w:rsidRPr="00BE08D4">
        <w:rPr>
          <w:rFonts w:ascii="Arial" w:hAnsi="Arial" w:cs="Arial"/>
          <w:sz w:val="24"/>
          <w:szCs w:val="24"/>
        </w:rPr>
        <w:t>: The Constitution may be rescinded or amended or waived by a resolution passed at an AGM or Special Meeting of which proper notice shall have been given to all members, by a 75% majority of the members present and voting. Provided that no alteration shall be made which would cause the Group to cease to be affiliated to N</w:t>
      </w:r>
      <w:r w:rsidR="00A100D5">
        <w:rPr>
          <w:rFonts w:ascii="Arial" w:hAnsi="Arial" w:cs="Arial"/>
          <w:sz w:val="24"/>
          <w:szCs w:val="24"/>
        </w:rPr>
        <w:t>APP</w:t>
      </w:r>
      <w:r w:rsidRPr="00BE08D4">
        <w:rPr>
          <w:rFonts w:ascii="Arial" w:hAnsi="Arial" w:cs="Arial"/>
          <w:sz w:val="24"/>
          <w:szCs w:val="24"/>
        </w:rPr>
        <w:t>.</w:t>
      </w:r>
    </w:p>
    <w:p w14:paraId="35F70DC1" w14:textId="61D77A74" w:rsidR="004F49E9" w:rsidRDefault="004F49E9" w:rsidP="005838A2">
      <w:pPr>
        <w:rPr>
          <w:rFonts w:ascii="Arial" w:hAnsi="Arial" w:cs="Arial"/>
          <w:sz w:val="24"/>
          <w:szCs w:val="24"/>
        </w:rPr>
      </w:pPr>
    </w:p>
    <w:p w14:paraId="2281B013" w14:textId="644C8D03" w:rsidR="004F49E9" w:rsidRDefault="004F49E9" w:rsidP="005838A2">
      <w:pPr>
        <w:rPr>
          <w:rFonts w:ascii="Arial" w:hAnsi="Arial" w:cs="Arial"/>
          <w:sz w:val="24"/>
          <w:szCs w:val="24"/>
        </w:rPr>
      </w:pPr>
    </w:p>
    <w:p w14:paraId="67CA8A33" w14:textId="66D5CCBD" w:rsidR="004F49E9" w:rsidRDefault="004F49E9" w:rsidP="005838A2">
      <w:pPr>
        <w:rPr>
          <w:rFonts w:ascii="Arial" w:hAnsi="Arial" w:cs="Arial"/>
          <w:sz w:val="24"/>
          <w:szCs w:val="24"/>
        </w:rPr>
      </w:pPr>
      <w:r>
        <w:rPr>
          <w:rFonts w:ascii="Arial" w:hAnsi="Arial" w:cs="Arial"/>
          <w:sz w:val="24"/>
          <w:szCs w:val="24"/>
        </w:rPr>
        <w:t>February 2021</w:t>
      </w:r>
    </w:p>
    <w:p w14:paraId="78F7FE81" w14:textId="77777777" w:rsidR="004F49E9" w:rsidRPr="00BE08D4" w:rsidRDefault="004F49E9" w:rsidP="005838A2">
      <w:pPr>
        <w:rPr>
          <w:rFonts w:ascii="Arial" w:hAnsi="Arial" w:cs="Arial"/>
          <w:sz w:val="24"/>
          <w:szCs w:val="24"/>
        </w:rPr>
      </w:pPr>
    </w:p>
    <w:p w14:paraId="19F66685" w14:textId="77777777" w:rsidR="00A62DDE" w:rsidRPr="00BE08D4" w:rsidRDefault="00A62DDE" w:rsidP="005838A2">
      <w:pPr>
        <w:rPr>
          <w:rFonts w:ascii="Arial" w:hAnsi="Arial" w:cs="Arial"/>
          <w:sz w:val="24"/>
          <w:szCs w:val="24"/>
        </w:rPr>
      </w:pPr>
      <w:r w:rsidRPr="00BE08D4">
        <w:rPr>
          <w:rFonts w:ascii="Arial" w:hAnsi="Arial" w:cs="Arial"/>
          <w:sz w:val="24"/>
          <w:szCs w:val="24"/>
        </w:rPr>
        <w:t xml:space="preserve">  </w:t>
      </w:r>
    </w:p>
    <w:p w14:paraId="1CC7C1DA" w14:textId="0D542AE0" w:rsidR="00360632" w:rsidRPr="004106B1" w:rsidRDefault="004106B1" w:rsidP="005838A2">
      <w:pPr>
        <w:rPr>
          <w:rFonts w:ascii="Arial" w:hAnsi="Arial" w:cs="Arial"/>
          <w:b/>
          <w:bCs/>
          <w:color w:val="FF0000"/>
          <w:sz w:val="24"/>
          <w:szCs w:val="24"/>
        </w:rPr>
      </w:pPr>
      <w:r>
        <w:rPr>
          <w:rFonts w:ascii="Arial" w:hAnsi="Arial" w:cs="Arial"/>
          <w:b/>
          <w:bCs/>
          <w:color w:val="FF0000"/>
          <w:sz w:val="24"/>
          <w:szCs w:val="24"/>
        </w:rPr>
        <w:t>NOTE</w:t>
      </w:r>
    </w:p>
    <w:p w14:paraId="36649140" w14:textId="105C212D" w:rsidR="001D044E" w:rsidRPr="004106B1" w:rsidRDefault="00B831BF">
      <w:pPr>
        <w:rPr>
          <w:rFonts w:ascii="Arial" w:hAnsi="Arial" w:cs="Arial"/>
          <w:b/>
          <w:bCs/>
          <w:color w:val="FF0000"/>
          <w:sz w:val="24"/>
          <w:szCs w:val="24"/>
        </w:rPr>
      </w:pPr>
      <w:r w:rsidRPr="004106B1">
        <w:rPr>
          <w:rFonts w:ascii="Arial" w:hAnsi="Arial" w:cs="Arial"/>
          <w:b/>
          <w:bCs/>
          <w:color w:val="FF0000"/>
          <w:sz w:val="24"/>
          <w:szCs w:val="24"/>
        </w:rPr>
        <w:t xml:space="preserve">This </w:t>
      </w:r>
      <w:r w:rsidR="00CB7BDD" w:rsidRPr="004106B1">
        <w:rPr>
          <w:rFonts w:ascii="Arial" w:hAnsi="Arial" w:cs="Arial"/>
          <w:b/>
          <w:bCs/>
          <w:color w:val="FF0000"/>
          <w:sz w:val="24"/>
          <w:szCs w:val="24"/>
        </w:rPr>
        <w:t>amended version was adopted at the Annual General Meeting held on</w:t>
      </w:r>
      <w:r w:rsidR="00587778" w:rsidRPr="004106B1">
        <w:rPr>
          <w:rFonts w:ascii="Arial" w:hAnsi="Arial" w:cs="Arial"/>
          <w:b/>
          <w:bCs/>
          <w:color w:val="FF0000"/>
          <w:sz w:val="24"/>
          <w:szCs w:val="24"/>
        </w:rPr>
        <w:t xml:space="preserve"> Wednesda</w:t>
      </w:r>
      <w:r w:rsidR="004A7202">
        <w:rPr>
          <w:rFonts w:ascii="Arial" w:hAnsi="Arial" w:cs="Arial"/>
          <w:b/>
          <w:bCs/>
          <w:color w:val="FF0000"/>
          <w:sz w:val="24"/>
          <w:szCs w:val="24"/>
        </w:rPr>
        <w:t>y</w:t>
      </w:r>
      <w:r w:rsidR="00587778" w:rsidRPr="004106B1">
        <w:rPr>
          <w:rFonts w:ascii="Arial" w:hAnsi="Arial" w:cs="Arial"/>
          <w:b/>
          <w:bCs/>
          <w:color w:val="FF0000"/>
          <w:sz w:val="24"/>
          <w:szCs w:val="24"/>
        </w:rPr>
        <w:t xml:space="preserve"> </w:t>
      </w:r>
      <w:r w:rsidR="00D91C64" w:rsidRPr="004106B1">
        <w:rPr>
          <w:rFonts w:ascii="Arial" w:hAnsi="Arial" w:cs="Arial"/>
          <w:b/>
          <w:bCs/>
          <w:color w:val="FF0000"/>
          <w:sz w:val="24"/>
          <w:szCs w:val="24"/>
        </w:rPr>
        <w:t xml:space="preserve">24 </w:t>
      </w:r>
      <w:r w:rsidR="004106B1" w:rsidRPr="004106B1">
        <w:rPr>
          <w:rFonts w:ascii="Arial" w:hAnsi="Arial" w:cs="Arial"/>
          <w:b/>
          <w:bCs/>
          <w:color w:val="FF0000"/>
          <w:sz w:val="24"/>
          <w:szCs w:val="24"/>
        </w:rPr>
        <w:t>February</w:t>
      </w:r>
      <w:r w:rsidR="00D91C64" w:rsidRPr="004106B1">
        <w:rPr>
          <w:rFonts w:ascii="Arial" w:hAnsi="Arial" w:cs="Arial"/>
          <w:b/>
          <w:bCs/>
          <w:color w:val="FF0000"/>
          <w:sz w:val="24"/>
          <w:szCs w:val="24"/>
        </w:rPr>
        <w:t xml:space="preserve"> 2021</w:t>
      </w:r>
    </w:p>
    <w:sectPr w:rsidR="001D044E" w:rsidRPr="0041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88F"/>
    <w:multiLevelType w:val="hybridMultilevel"/>
    <w:tmpl w:val="0950BA56"/>
    <w:lvl w:ilvl="0" w:tplc="2A569A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52"/>
    <w:rsid w:val="00017C1A"/>
    <w:rsid w:val="00092186"/>
    <w:rsid w:val="0011157E"/>
    <w:rsid w:val="00123A93"/>
    <w:rsid w:val="00127652"/>
    <w:rsid w:val="00144CDC"/>
    <w:rsid w:val="00153F09"/>
    <w:rsid w:val="0015771E"/>
    <w:rsid w:val="001D044E"/>
    <w:rsid w:val="002804D1"/>
    <w:rsid w:val="002B233F"/>
    <w:rsid w:val="003021BD"/>
    <w:rsid w:val="00360632"/>
    <w:rsid w:val="00372763"/>
    <w:rsid w:val="00395BA0"/>
    <w:rsid w:val="00400414"/>
    <w:rsid w:val="004106B1"/>
    <w:rsid w:val="004A7202"/>
    <w:rsid w:val="004F49E9"/>
    <w:rsid w:val="00510359"/>
    <w:rsid w:val="005838A2"/>
    <w:rsid w:val="00587778"/>
    <w:rsid w:val="006229B5"/>
    <w:rsid w:val="00650947"/>
    <w:rsid w:val="00683C64"/>
    <w:rsid w:val="00693599"/>
    <w:rsid w:val="006F54A8"/>
    <w:rsid w:val="00726896"/>
    <w:rsid w:val="0072714C"/>
    <w:rsid w:val="00741925"/>
    <w:rsid w:val="007F073C"/>
    <w:rsid w:val="008058C6"/>
    <w:rsid w:val="00853FC1"/>
    <w:rsid w:val="008739BD"/>
    <w:rsid w:val="008A4E26"/>
    <w:rsid w:val="008B6CE5"/>
    <w:rsid w:val="00A100D5"/>
    <w:rsid w:val="00A429C3"/>
    <w:rsid w:val="00A608FF"/>
    <w:rsid w:val="00A62DDE"/>
    <w:rsid w:val="00AA32E1"/>
    <w:rsid w:val="00B831BF"/>
    <w:rsid w:val="00BB22F3"/>
    <w:rsid w:val="00BC7E3F"/>
    <w:rsid w:val="00BE08D4"/>
    <w:rsid w:val="00CB7BDD"/>
    <w:rsid w:val="00D31D5A"/>
    <w:rsid w:val="00D91C64"/>
    <w:rsid w:val="00E3491D"/>
    <w:rsid w:val="00E86107"/>
    <w:rsid w:val="00F174F4"/>
    <w:rsid w:val="00F45830"/>
    <w:rsid w:val="00FA2791"/>
    <w:rsid w:val="00FB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A8"/>
    <w:pPr>
      <w:ind w:left="720"/>
      <w:contextualSpacing/>
    </w:pPr>
  </w:style>
  <w:style w:type="paragraph" w:styleId="BalloonText">
    <w:name w:val="Balloon Text"/>
    <w:basedOn w:val="Normal"/>
    <w:link w:val="BalloonTextChar"/>
    <w:uiPriority w:val="99"/>
    <w:semiHidden/>
    <w:unhideWhenUsed/>
    <w:rsid w:val="0068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A8"/>
    <w:pPr>
      <w:ind w:left="720"/>
      <w:contextualSpacing/>
    </w:pPr>
  </w:style>
  <w:style w:type="paragraph" w:styleId="BalloonText">
    <w:name w:val="Balloon Text"/>
    <w:basedOn w:val="Normal"/>
    <w:link w:val="BalloonTextChar"/>
    <w:uiPriority w:val="99"/>
    <w:semiHidden/>
    <w:unhideWhenUsed/>
    <w:rsid w:val="0068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User</cp:lastModifiedBy>
  <cp:revision>2</cp:revision>
  <dcterms:created xsi:type="dcterms:W3CDTF">2021-06-08T12:02:00Z</dcterms:created>
  <dcterms:modified xsi:type="dcterms:W3CDTF">2021-06-08T12:02:00Z</dcterms:modified>
</cp:coreProperties>
</file>